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7" w:rsidRDefault="00FC72A3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УВЕДОМЛЕНИЕ</w:t>
      </w:r>
      <w:r w:rsidR="00812915">
        <w:rPr>
          <w:b/>
          <w:bCs/>
          <w:i/>
          <w:iCs/>
        </w:rPr>
        <w:t xml:space="preserve">                   </w:t>
      </w:r>
    </w:p>
    <w:p w:rsidR="00744698" w:rsidRDefault="00710EF3" w:rsidP="00710EF3">
      <w:pPr>
        <w:pStyle w:val="Standard"/>
        <w:jc w:val="center"/>
        <w:rPr>
          <w:b/>
        </w:rPr>
      </w:pPr>
      <w:r w:rsidRPr="00710EF3">
        <w:rPr>
          <w:b/>
        </w:rPr>
        <w:t xml:space="preserve">о проведении общего собрания собственников помещений </w:t>
      </w:r>
      <w:r w:rsidR="00744698">
        <w:rPr>
          <w:b/>
        </w:rPr>
        <w:t xml:space="preserve">многоквартирного жилого дома </w:t>
      </w:r>
    </w:p>
    <w:p w:rsidR="00523D27" w:rsidRPr="00710EF3" w:rsidRDefault="00744698" w:rsidP="00710EF3">
      <w:pPr>
        <w:pStyle w:val="Standard"/>
        <w:jc w:val="center"/>
        <w:rPr>
          <w:b/>
        </w:rPr>
      </w:pPr>
      <w:r>
        <w:rPr>
          <w:b/>
        </w:rPr>
        <w:t>№ 14</w:t>
      </w:r>
      <w:r w:rsidR="00710EF3" w:rsidRPr="00710EF3">
        <w:rPr>
          <w:b/>
        </w:rPr>
        <w:t xml:space="preserve"> п</w:t>
      </w:r>
      <w:r>
        <w:rPr>
          <w:b/>
        </w:rPr>
        <w:t>о</w:t>
      </w:r>
      <w:r w:rsidR="00710EF3" w:rsidRPr="00710EF3">
        <w:rPr>
          <w:b/>
        </w:rPr>
        <w:t xml:space="preserve"> ул. Парковая, г. Усинска Республики Коми</w:t>
      </w:r>
    </w:p>
    <w:p w:rsidR="00523D27" w:rsidRDefault="00523D27">
      <w:pPr>
        <w:pStyle w:val="Standard"/>
        <w:jc w:val="both"/>
      </w:pPr>
    </w:p>
    <w:p w:rsidR="00523D27" w:rsidRDefault="00812915">
      <w:pPr>
        <w:pStyle w:val="Standard"/>
        <w:jc w:val="both"/>
      </w:pPr>
      <w:r>
        <w:t xml:space="preserve">          </w:t>
      </w:r>
      <w:r w:rsidR="00710EF3">
        <w:t>ООО "Управдом" доводит до В</w:t>
      </w:r>
      <w:r w:rsidR="00D91C91">
        <w:t>ашего сведения о проведении "</w:t>
      </w:r>
      <w:r w:rsidR="00422ADE">
        <w:t>16</w:t>
      </w:r>
      <w:r w:rsidR="00710EF3">
        <w:t xml:space="preserve">" </w:t>
      </w:r>
      <w:r w:rsidR="00D91C91">
        <w:t>ноября</w:t>
      </w:r>
      <w:r w:rsidR="00744698">
        <w:t xml:space="preserve"> </w:t>
      </w:r>
      <w:r w:rsidR="00710EF3">
        <w:t>2</w:t>
      </w:r>
      <w:r w:rsidR="00744698">
        <w:t>0</w:t>
      </w:r>
      <w:r w:rsidR="00710EF3">
        <w:t>16 года общее собрания</w:t>
      </w:r>
      <w:r w:rsidR="00E358B1">
        <w:t xml:space="preserve"> собственников помеще</w:t>
      </w:r>
      <w:r w:rsidR="00744698">
        <w:t xml:space="preserve">ний </w:t>
      </w:r>
      <w:r w:rsidR="00E358B1">
        <w:t xml:space="preserve">в многоквартирном жилом доме в форме </w:t>
      </w:r>
      <w:proofErr w:type="spellStart"/>
      <w:r w:rsidR="00E358B1">
        <w:t>очно-заочного</w:t>
      </w:r>
      <w:proofErr w:type="spellEnd"/>
      <w:r w:rsidR="00E358B1">
        <w:t xml:space="preserve"> голосования. Инициатором проведения собрания является: ООО "Управдом".</w:t>
      </w:r>
    </w:p>
    <w:p w:rsidR="00E358B1" w:rsidRDefault="00E358B1">
      <w:pPr>
        <w:pStyle w:val="Standard"/>
        <w:jc w:val="both"/>
      </w:pPr>
      <w:r w:rsidRPr="004338ED">
        <w:rPr>
          <w:b/>
        </w:rPr>
        <w:t>Очное обсуждение</w:t>
      </w:r>
      <w:r>
        <w:t xml:space="preserve"> вопросов повестки собрания</w:t>
      </w:r>
      <w:r w:rsidR="00744698">
        <w:t xml:space="preserve"> и принятия решения по ним состоится в офисе ООО "Управдом" по адресу: г. Усинск, ул. Парковая, д.14, кв. 40 </w:t>
      </w:r>
      <w:r w:rsidR="004817DA">
        <w:t xml:space="preserve">(код двери 2468) </w:t>
      </w:r>
      <w:r w:rsidR="00744698">
        <w:t>в</w:t>
      </w:r>
      <w:r w:rsidR="00D91C91">
        <w:t xml:space="preserve"> 18</w:t>
      </w:r>
      <w:r w:rsidR="00C7605B">
        <w:t xml:space="preserve"> час. 00</w:t>
      </w:r>
      <w:r w:rsidR="006C7FA0">
        <w:t xml:space="preserve"> мин.</w:t>
      </w:r>
      <w:r w:rsidR="00744698">
        <w:t xml:space="preserve"> </w:t>
      </w:r>
    </w:p>
    <w:p w:rsidR="004338ED" w:rsidRDefault="004338ED" w:rsidP="004338ED">
      <w:pPr>
        <w:pStyle w:val="Standard"/>
        <w:jc w:val="both"/>
      </w:pPr>
      <w:r w:rsidRPr="004338ED">
        <w:rPr>
          <w:b/>
        </w:rPr>
        <w:t>Заочная часть голосования</w:t>
      </w:r>
      <w:r>
        <w:t xml:space="preserve"> по настоящей повес</w:t>
      </w:r>
      <w:r w:rsidR="00C05708">
        <w:t>т</w:t>
      </w:r>
      <w:r w:rsidR="00D91C91">
        <w:t>ке будет проведена в срок с "16</w:t>
      </w:r>
      <w:r>
        <w:t xml:space="preserve">" </w:t>
      </w:r>
      <w:r w:rsidR="00D91C91">
        <w:t>ноября 2016 г. по "15</w:t>
      </w:r>
      <w:r>
        <w:t xml:space="preserve">" </w:t>
      </w:r>
      <w:r w:rsidR="00D91C91">
        <w:t>декабря</w:t>
      </w:r>
      <w:r>
        <w:t xml:space="preserve"> 2016 г. </w:t>
      </w:r>
      <w:r>
        <w:rPr>
          <w:b/>
        </w:rPr>
        <w:t>Днем окон</w:t>
      </w:r>
      <w:r w:rsidR="00D91C91">
        <w:rPr>
          <w:b/>
        </w:rPr>
        <w:t>чания приема решений считать «15</w:t>
      </w:r>
      <w:r>
        <w:rPr>
          <w:b/>
        </w:rPr>
        <w:t xml:space="preserve">» </w:t>
      </w:r>
      <w:r w:rsidR="00D91C91">
        <w:rPr>
          <w:b/>
        </w:rPr>
        <w:t>декабря</w:t>
      </w:r>
      <w:r>
        <w:rPr>
          <w:b/>
        </w:rPr>
        <w:t xml:space="preserve"> 2016 г.</w:t>
      </w:r>
    </w:p>
    <w:p w:rsidR="004338ED" w:rsidRDefault="004338ED">
      <w:pPr>
        <w:pStyle w:val="Standard"/>
        <w:jc w:val="both"/>
      </w:pPr>
    </w:p>
    <w:p w:rsidR="00523D27" w:rsidRDefault="006C7FA0">
      <w:pPr>
        <w:pStyle w:val="Standard"/>
        <w:jc w:val="both"/>
        <w:rPr>
          <w:b/>
        </w:rPr>
      </w:pPr>
      <w:r>
        <w:rPr>
          <w:b/>
        </w:rPr>
        <w:t>Повестка собрания</w:t>
      </w:r>
      <w:r w:rsidR="00812915">
        <w:rPr>
          <w:b/>
        </w:rPr>
        <w:t>:</w:t>
      </w:r>
    </w:p>
    <w:p w:rsidR="00523D27" w:rsidRDefault="006C7FA0">
      <w:pPr>
        <w:pStyle w:val="Standard"/>
        <w:numPr>
          <w:ilvl w:val="0"/>
          <w:numId w:val="1"/>
        </w:numPr>
        <w:jc w:val="both"/>
      </w:pPr>
      <w:r>
        <w:t>Выбор председателя и секретаря</w:t>
      </w:r>
      <w:r w:rsidR="00812915">
        <w:t xml:space="preserve"> собрания.</w:t>
      </w:r>
    </w:p>
    <w:p w:rsidR="00864125" w:rsidRDefault="006C7FA0" w:rsidP="00864125">
      <w:pPr>
        <w:pStyle w:val="Standard"/>
        <w:numPr>
          <w:ilvl w:val="0"/>
          <w:numId w:val="1"/>
        </w:numPr>
        <w:jc w:val="both"/>
      </w:pPr>
      <w:r>
        <w:t>Утверждение порядка проведения собрания</w:t>
      </w:r>
      <w:r w:rsidR="00812915">
        <w:t>.</w:t>
      </w:r>
      <w:r>
        <w:t xml:space="preserve"> </w:t>
      </w:r>
    </w:p>
    <w:p w:rsidR="00864125" w:rsidRPr="00864125" w:rsidRDefault="00864125" w:rsidP="00864125">
      <w:pPr>
        <w:pStyle w:val="Standard"/>
        <w:numPr>
          <w:ilvl w:val="0"/>
          <w:numId w:val="1"/>
        </w:numPr>
        <w:jc w:val="both"/>
      </w:pPr>
      <w:r w:rsidRPr="00864125">
        <w:rPr>
          <w:rFonts w:cs="Times New Roman"/>
        </w:rPr>
        <w:t>Избрание Совета многоквартирного жилого дома</w:t>
      </w:r>
      <w:r>
        <w:rPr>
          <w:rFonts w:cs="Times New Roman"/>
        </w:rPr>
        <w:t xml:space="preserve"> на </w:t>
      </w:r>
      <w:r w:rsidR="006A4ECD">
        <w:rPr>
          <w:rFonts w:cs="Times New Roman"/>
        </w:rPr>
        <w:t>3</w:t>
      </w:r>
      <w:r w:rsidR="00EB632E">
        <w:rPr>
          <w:rFonts w:cs="Times New Roman"/>
        </w:rPr>
        <w:t xml:space="preserve"> года.</w:t>
      </w:r>
    </w:p>
    <w:p w:rsidR="00523D27" w:rsidRDefault="006C7FA0">
      <w:pPr>
        <w:pStyle w:val="Standard"/>
        <w:numPr>
          <w:ilvl w:val="0"/>
          <w:numId w:val="1"/>
        </w:numPr>
        <w:jc w:val="both"/>
      </w:pPr>
      <w:r>
        <w:t>Утверждение дополнительного соглашения</w:t>
      </w:r>
      <w:r w:rsidR="00C07236">
        <w:t xml:space="preserve"> № </w:t>
      </w:r>
      <w:r w:rsidR="00F15827">
        <w:t>1 от "01</w:t>
      </w:r>
      <w:r w:rsidR="00A2779D">
        <w:t xml:space="preserve">" </w:t>
      </w:r>
      <w:r w:rsidR="00F15827">
        <w:t>мая</w:t>
      </w:r>
      <w:r w:rsidR="00A2779D">
        <w:t xml:space="preserve"> 2</w:t>
      </w:r>
      <w:r w:rsidR="00F15827">
        <w:t>016 года к договору управления многоквартирным жилым домом и Приложения № 3 к договору в новой редакции.</w:t>
      </w:r>
    </w:p>
    <w:p w:rsidR="00523D27" w:rsidRDefault="00F15827">
      <w:pPr>
        <w:pStyle w:val="Standard"/>
        <w:numPr>
          <w:ilvl w:val="0"/>
          <w:numId w:val="1"/>
        </w:numPr>
        <w:jc w:val="both"/>
      </w:pPr>
      <w:r>
        <w:t>Утверждение перечня услуг и работ, необходимых для обеспечения надлежащего содержания общего имущества в многоквартирном доме на весь период действия договора и его планово-договорной стоимости (размер платы за содержа</w:t>
      </w:r>
      <w:r w:rsidR="00397F42">
        <w:t>ние жилого помещения) на 2016 г</w:t>
      </w:r>
      <w:r w:rsidR="00E51803">
        <w:t xml:space="preserve">од в размере 33,03 </w:t>
      </w:r>
      <w:r w:rsidR="00FC72A3">
        <w:t xml:space="preserve">руб. </w:t>
      </w:r>
      <w:r w:rsidR="00397F42">
        <w:t xml:space="preserve">за 1 кв.м. </w:t>
      </w:r>
      <w:r w:rsidR="00E51803">
        <w:t>в месяц</w:t>
      </w:r>
      <w:r w:rsidR="00FC72A3">
        <w:t xml:space="preserve"> </w:t>
      </w:r>
      <w:r w:rsidR="00E51803">
        <w:t>(Приложение № 3 к договору)</w:t>
      </w:r>
      <w:r w:rsidR="00397F42">
        <w:t>. Размер платы остается на уровне 2015 года.</w:t>
      </w:r>
    </w:p>
    <w:p w:rsidR="00980AC4" w:rsidRDefault="00397F42" w:rsidP="009F1FA3">
      <w:pPr>
        <w:pStyle w:val="Standard"/>
        <w:numPr>
          <w:ilvl w:val="0"/>
          <w:numId w:val="1"/>
        </w:numPr>
        <w:jc w:val="both"/>
      </w:pPr>
      <w:r>
        <w:t>Принятие решения о сохранении прямых договорных отношений с ресурсоснабжающими организациями (заключение собственниками помещений в МКД прямых договоров с ресурсоснабжающими организациями, оператором по обращению с твердыми коммунальными отходами) и внесения платы за потребленные коммунальные ресурсы напрямую ресурсоснабжающим организациям (оператору).</w:t>
      </w:r>
    </w:p>
    <w:p w:rsidR="00523D27" w:rsidRDefault="009F1FA3" w:rsidP="009F1FA3">
      <w:pPr>
        <w:pStyle w:val="Standard"/>
        <w:numPr>
          <w:ilvl w:val="0"/>
          <w:numId w:val="1"/>
        </w:numPr>
        <w:jc w:val="both"/>
      </w:pPr>
      <w:r>
        <w:t>Утверждение</w:t>
      </w:r>
      <w:r w:rsidR="00980AC4">
        <w:t xml:space="preserve"> </w:t>
      </w:r>
      <w:r>
        <w:t>периодичности сост</w:t>
      </w:r>
      <w:r w:rsidR="00980AC4">
        <w:t xml:space="preserve">авления и подписания акта приемки оказанных услуг и выполненных работ по содержанию и текущему ремонту </w:t>
      </w:r>
      <w:r w:rsidR="00AE6B84">
        <w:t>общего имущества в многоквартирном доме - 1 раз в год по окончании календарного года.</w:t>
      </w:r>
    </w:p>
    <w:p w:rsidR="00523D27" w:rsidRDefault="00AE6B84">
      <w:pPr>
        <w:pStyle w:val="Standard"/>
        <w:numPr>
          <w:ilvl w:val="0"/>
          <w:numId w:val="1"/>
        </w:numPr>
        <w:jc w:val="both"/>
      </w:pPr>
      <w:r>
        <w:t>Об утверждении способа уведомления собственников помещений многоквартирного дома</w:t>
      </w:r>
      <w:r w:rsidR="009954C2">
        <w:t xml:space="preserve"> </w:t>
      </w:r>
      <w:r>
        <w:t>в проведении общих собраний и принятых решениях путем размещения соответствующей информации на информационных стендах в подъездах дома.</w:t>
      </w:r>
    </w:p>
    <w:p w:rsidR="00321033" w:rsidRDefault="00AE6B84" w:rsidP="00EF3BC2">
      <w:pPr>
        <w:pStyle w:val="Standard"/>
        <w:numPr>
          <w:ilvl w:val="0"/>
          <w:numId w:val="1"/>
        </w:numPr>
        <w:jc w:val="both"/>
      </w:pPr>
      <w:r>
        <w:t>Утвержде</w:t>
      </w:r>
      <w:r w:rsidR="00FC72A3">
        <w:t xml:space="preserve">ние размера платы за содержание </w:t>
      </w:r>
      <w:r>
        <w:t>жилого помещения</w:t>
      </w:r>
      <w:r w:rsidR="00FC72A3">
        <w:t xml:space="preserve">, включающий в себя плату за услуги, работы по управлению многоквартирным домом, за содержание и текущий ремонт общего имущества в многоквартирном доме </w:t>
      </w:r>
      <w:r>
        <w:t xml:space="preserve"> с 01 янв</w:t>
      </w:r>
      <w:r w:rsidR="00FC72A3">
        <w:t>аря 2017 года в размере 34,68 (</w:t>
      </w:r>
      <w:r w:rsidR="00E51803">
        <w:t xml:space="preserve">руб. </w:t>
      </w:r>
      <w:r>
        <w:t>за 1 кв. м.</w:t>
      </w:r>
      <w:r w:rsidR="00FC72A3">
        <w:t xml:space="preserve"> в месяц</w:t>
      </w:r>
      <w:r w:rsidR="00DA01C7">
        <w:t>)</w:t>
      </w:r>
      <w:r w:rsidR="00321033">
        <w:t>.</w:t>
      </w:r>
    </w:p>
    <w:p w:rsidR="00EF3BC2" w:rsidRDefault="00422ADE" w:rsidP="00321033">
      <w:pPr>
        <w:pStyle w:val="Standard"/>
        <w:jc w:val="both"/>
      </w:pPr>
      <w:r>
        <w:t>10</w:t>
      </w:r>
      <w:r w:rsidR="00EF3BC2">
        <w:t xml:space="preserve">. Утвердить проведение </w:t>
      </w:r>
      <w:r w:rsidR="00775887">
        <w:t>технического диагностирования внутридомового газового оборудования 1 раз в 5 лет</w:t>
      </w:r>
      <w:r w:rsidR="00A61BF4">
        <w:t>,</w:t>
      </w:r>
      <w:r w:rsidR="00775887">
        <w:t xml:space="preserve"> </w:t>
      </w:r>
      <w:r w:rsidR="00EF3BC2">
        <w:t>за счет денежных средств со</w:t>
      </w:r>
      <w:r w:rsidR="00775887">
        <w:t xml:space="preserve">бственников помещений, </w:t>
      </w:r>
      <w:r w:rsidR="00EF3BC2">
        <w:t xml:space="preserve"> путем выста</w:t>
      </w:r>
      <w:r w:rsidR="00775887">
        <w:t xml:space="preserve">вления отдельной строкой в </w:t>
      </w:r>
      <w:r w:rsidR="00EF3BC2">
        <w:t>квитанции</w:t>
      </w:r>
      <w:r w:rsidR="00775887">
        <w:t xml:space="preserve"> за ЖКУ,</w:t>
      </w:r>
      <w:r w:rsidR="00EF3BC2">
        <w:t xml:space="preserve"> на следующих условиях:</w:t>
      </w:r>
    </w:p>
    <w:p w:rsidR="00EF3BC2" w:rsidRDefault="00EF3BC2" w:rsidP="00EF3BC2">
      <w:pPr>
        <w:pStyle w:val="Standard"/>
        <w:ind w:firstLine="567"/>
        <w:jc w:val="both"/>
      </w:pPr>
      <w:r>
        <w:t>а) экспертиза проводится путем заключения договора управляющей организацией, со специализированной организацией имеющей аккредитацию в данной области;</w:t>
      </w:r>
    </w:p>
    <w:p w:rsidR="00EF3BC2" w:rsidRDefault="00EF3BC2" w:rsidP="00EF3BC2">
      <w:pPr>
        <w:pStyle w:val="Standard"/>
        <w:ind w:firstLine="567"/>
        <w:jc w:val="both"/>
      </w:pPr>
      <w:r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 общей площади жилого помещения.</w:t>
      </w:r>
    </w:p>
    <w:p w:rsidR="004325DA" w:rsidRDefault="00422ADE" w:rsidP="004325DA">
      <w:pPr>
        <w:pStyle w:val="Standard"/>
        <w:jc w:val="both"/>
      </w:pPr>
      <w:r>
        <w:t>11</w:t>
      </w:r>
      <w:r w:rsidR="004325DA">
        <w:t>.</w:t>
      </w:r>
      <w:r w:rsidR="004325DA" w:rsidRPr="004325DA">
        <w:t xml:space="preserve"> </w:t>
      </w:r>
      <w:r w:rsidR="004325DA">
        <w:t xml:space="preserve">Утвердить проведение работ в области энергосбережения и повышения </w:t>
      </w:r>
      <w:proofErr w:type="spellStart"/>
      <w:r w:rsidR="004325DA">
        <w:t>энергоэффективности</w:t>
      </w:r>
      <w:proofErr w:type="spellEnd"/>
      <w:r w:rsidR="004325DA">
        <w:t xml:space="preserve"> </w:t>
      </w:r>
      <w:r w:rsidR="00836082">
        <w:t>с выдачей энергетических паспортов</w:t>
      </w:r>
      <w:r w:rsidR="00A61BF4">
        <w:t xml:space="preserve"> 1 раз в 5 лет</w:t>
      </w:r>
      <w:r w:rsidR="00836082">
        <w:t xml:space="preserve">, </w:t>
      </w:r>
      <w:r w:rsidR="004325DA">
        <w:t>за счет денежных средств собственников помещений,  путем выставления отдельной строкой в квитанции за ЖКУ, на следующих условиях:</w:t>
      </w:r>
    </w:p>
    <w:p w:rsidR="004325DA" w:rsidRDefault="004325DA" w:rsidP="004325DA">
      <w:pPr>
        <w:pStyle w:val="Standard"/>
        <w:ind w:firstLine="567"/>
        <w:jc w:val="both"/>
      </w:pPr>
      <w:r>
        <w:t>а) экспертиза проводится путем заключения договора управляющей организацией, со специализированной организацией имеющей аккредитацию в данной области;</w:t>
      </w:r>
    </w:p>
    <w:p w:rsidR="004325DA" w:rsidRDefault="004325DA" w:rsidP="004325DA">
      <w:pPr>
        <w:pStyle w:val="Standard"/>
        <w:ind w:firstLine="567"/>
        <w:jc w:val="both"/>
      </w:pPr>
      <w:r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 общей площади жилого помещения.</w:t>
      </w:r>
    </w:p>
    <w:p w:rsidR="00523D27" w:rsidRDefault="00422ADE" w:rsidP="0058207F">
      <w:pPr>
        <w:pStyle w:val="Standard"/>
        <w:jc w:val="both"/>
      </w:pPr>
      <w:r>
        <w:t>12</w:t>
      </w:r>
      <w:r w:rsidR="0058207F">
        <w:t xml:space="preserve">. </w:t>
      </w:r>
      <w:r w:rsidR="006C794C">
        <w:t>О назначении</w:t>
      </w:r>
      <w:r w:rsidR="00812915">
        <w:t xml:space="preserve"> ответственного за подсчет голосов и составление протокола общего собрания. Определение места хранения протокола общего собрания. </w:t>
      </w:r>
    </w:p>
    <w:p w:rsidR="006C794C" w:rsidRDefault="006C794C" w:rsidP="006C794C">
      <w:pPr>
        <w:pStyle w:val="Standard"/>
        <w:jc w:val="both"/>
      </w:pPr>
    </w:p>
    <w:p w:rsidR="00523D27" w:rsidRDefault="009935A3" w:rsidP="00435D66">
      <w:pPr>
        <w:pStyle w:val="Standard"/>
        <w:ind w:firstLine="567"/>
        <w:jc w:val="both"/>
      </w:pPr>
      <w:r>
        <w:t>Для принятия участия в собрании</w:t>
      </w:r>
      <w:r w:rsidR="00435D66">
        <w:t>,</w:t>
      </w:r>
      <w:r>
        <w:t xml:space="preserve"> собственникам </w:t>
      </w:r>
      <w:r w:rsidR="00435D66">
        <w:t xml:space="preserve">необходимо иметь при себе иметь паспорт и </w:t>
      </w:r>
      <w:r w:rsidR="00435D66">
        <w:lastRenderedPageBreak/>
        <w:t>свидетельство о государственной регистрации права собственности на помещение. Регистрация собственников начинается за 15 минут до начала проведения собрания.</w:t>
      </w:r>
    </w:p>
    <w:p w:rsidR="00435D66" w:rsidRDefault="00435D66" w:rsidP="00435D66">
      <w:pPr>
        <w:pStyle w:val="Standard"/>
        <w:ind w:firstLine="567"/>
        <w:jc w:val="both"/>
      </w:pPr>
      <w:r>
        <w:t>Также Вам будет вручен бланк решения для голосования. Заполнен надлежащим образом бланк решения необходимо предоставить в офис управляющей организации .</w:t>
      </w:r>
    </w:p>
    <w:p w:rsidR="00435D66" w:rsidRDefault="00435D66" w:rsidP="00435D66">
      <w:pPr>
        <w:pStyle w:val="Standard"/>
        <w:ind w:firstLine="567"/>
        <w:jc w:val="both"/>
      </w:pPr>
      <w:r>
        <w:t>Голосование на общем собрании осуществляется собственникам как лично, так и через своего представителя по доверенности.</w:t>
      </w:r>
    </w:p>
    <w:p w:rsidR="00435D66" w:rsidRDefault="00435D66" w:rsidP="00435D66">
      <w:pPr>
        <w:pStyle w:val="Standard"/>
        <w:ind w:firstLine="567"/>
        <w:jc w:val="both"/>
      </w:pPr>
      <w:r>
        <w:t>Количество голосов, которым обладает каждый собственник по</w:t>
      </w:r>
      <w:r w:rsidR="009954C2">
        <w:t>мещения многоквартирном доме на общем собрании пропорционально его доле в праве общей собственности на общее имущество в данном доме.</w:t>
      </w:r>
    </w:p>
    <w:p w:rsidR="009954C2" w:rsidRDefault="009954C2" w:rsidP="00435D66">
      <w:pPr>
        <w:pStyle w:val="Standard"/>
        <w:ind w:firstLine="567"/>
        <w:jc w:val="both"/>
      </w:pPr>
      <w:r>
        <w:t>Ознакомиться с информацией и материалами, которые будут предоставлены на собрании можно в офисе управляющей организации.</w:t>
      </w:r>
    </w:p>
    <w:p w:rsidR="00523D27" w:rsidRDefault="00435D66" w:rsidP="00435D66">
      <w:pPr>
        <w:pStyle w:val="Standard"/>
        <w:ind w:firstLine="567"/>
        <w:jc w:val="both"/>
      </w:pPr>
      <w:r>
        <w:t xml:space="preserve"> </w:t>
      </w:r>
      <w:r w:rsidR="00812915">
        <w:t xml:space="preserve">По всем возникающим вопросам Вы можете обращаться в ООО </w:t>
      </w:r>
      <w:r w:rsidR="00592ECE">
        <w:t>«Управдом</w:t>
      </w:r>
      <w:r w:rsidR="00812915">
        <w:t xml:space="preserve">» по адресу: </w:t>
      </w:r>
      <w:r w:rsidR="00812915">
        <w:rPr>
          <w:b/>
          <w:i/>
        </w:rPr>
        <w:t xml:space="preserve">г.Усинск, ул. Парковая, д. </w:t>
      </w:r>
      <w:r w:rsidR="00592ECE">
        <w:rPr>
          <w:b/>
          <w:i/>
        </w:rPr>
        <w:t>14, кв.40</w:t>
      </w:r>
      <w:r w:rsidR="004817DA">
        <w:rPr>
          <w:b/>
          <w:i/>
        </w:rPr>
        <w:t xml:space="preserve"> (код двери 2468) </w:t>
      </w:r>
      <w:r w:rsidR="00812915">
        <w:rPr>
          <w:b/>
          <w:i/>
        </w:rPr>
        <w:t xml:space="preserve">или по телефонам: </w:t>
      </w:r>
      <w:r w:rsidR="00592ECE">
        <w:rPr>
          <w:b/>
          <w:i/>
        </w:rPr>
        <w:t>4-77-50, 6-28-23.</w:t>
      </w:r>
      <w:bookmarkStart w:id="0" w:name="_GoBack"/>
      <w:bookmarkEnd w:id="0"/>
    </w:p>
    <w:sectPr w:rsidR="00523D27" w:rsidSect="00E51803">
      <w:pgSz w:w="11906" w:h="16838"/>
      <w:pgMar w:top="568" w:right="707" w:bottom="568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7E" w:rsidRDefault="00E53C7E">
      <w:r>
        <w:separator/>
      </w:r>
    </w:p>
  </w:endnote>
  <w:endnote w:type="continuationSeparator" w:id="1">
    <w:p w:rsidR="00E53C7E" w:rsidRDefault="00E5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7E" w:rsidRDefault="00E53C7E">
      <w:r>
        <w:rPr>
          <w:color w:val="000000"/>
        </w:rPr>
        <w:separator/>
      </w:r>
    </w:p>
  </w:footnote>
  <w:footnote w:type="continuationSeparator" w:id="1">
    <w:p w:rsidR="00E53C7E" w:rsidRDefault="00E5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C35"/>
    <w:multiLevelType w:val="hybridMultilevel"/>
    <w:tmpl w:val="BF2E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6755"/>
    <w:multiLevelType w:val="multilevel"/>
    <w:tmpl w:val="D33093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D27"/>
    <w:rsid w:val="00025250"/>
    <w:rsid w:val="00085188"/>
    <w:rsid w:val="00101690"/>
    <w:rsid w:val="00196C99"/>
    <w:rsid w:val="002538AD"/>
    <w:rsid w:val="00321033"/>
    <w:rsid w:val="00354D31"/>
    <w:rsid w:val="00397F42"/>
    <w:rsid w:val="00422ADE"/>
    <w:rsid w:val="004325DA"/>
    <w:rsid w:val="004338ED"/>
    <w:rsid w:val="00435D66"/>
    <w:rsid w:val="004665DE"/>
    <w:rsid w:val="004817DA"/>
    <w:rsid w:val="00523D27"/>
    <w:rsid w:val="0058207F"/>
    <w:rsid w:val="00592ECE"/>
    <w:rsid w:val="00657CDA"/>
    <w:rsid w:val="0069308C"/>
    <w:rsid w:val="006A4ECD"/>
    <w:rsid w:val="006C794C"/>
    <w:rsid w:val="006C7FA0"/>
    <w:rsid w:val="00710EF3"/>
    <w:rsid w:val="00744698"/>
    <w:rsid w:val="00775887"/>
    <w:rsid w:val="007C1975"/>
    <w:rsid w:val="00812915"/>
    <w:rsid w:val="00836082"/>
    <w:rsid w:val="00850C8B"/>
    <w:rsid w:val="008536EB"/>
    <w:rsid w:val="00864125"/>
    <w:rsid w:val="00883F10"/>
    <w:rsid w:val="008D2634"/>
    <w:rsid w:val="008F3C3F"/>
    <w:rsid w:val="00980AC4"/>
    <w:rsid w:val="009935A3"/>
    <w:rsid w:val="009954C2"/>
    <w:rsid w:val="009F1FA3"/>
    <w:rsid w:val="00A2779D"/>
    <w:rsid w:val="00A422E0"/>
    <w:rsid w:val="00A61BF4"/>
    <w:rsid w:val="00A61F63"/>
    <w:rsid w:val="00A62345"/>
    <w:rsid w:val="00AB40DD"/>
    <w:rsid w:val="00AE15EA"/>
    <w:rsid w:val="00AE6B84"/>
    <w:rsid w:val="00B1679B"/>
    <w:rsid w:val="00B372F4"/>
    <w:rsid w:val="00BD21C7"/>
    <w:rsid w:val="00BD7D40"/>
    <w:rsid w:val="00C05708"/>
    <w:rsid w:val="00C07236"/>
    <w:rsid w:val="00C7605B"/>
    <w:rsid w:val="00D82772"/>
    <w:rsid w:val="00D91C91"/>
    <w:rsid w:val="00DA01C7"/>
    <w:rsid w:val="00DE2AD2"/>
    <w:rsid w:val="00E06903"/>
    <w:rsid w:val="00E17C04"/>
    <w:rsid w:val="00E358B1"/>
    <w:rsid w:val="00E51803"/>
    <w:rsid w:val="00E53C7E"/>
    <w:rsid w:val="00EB632E"/>
    <w:rsid w:val="00EF39F3"/>
    <w:rsid w:val="00EF3BC2"/>
    <w:rsid w:val="00F15827"/>
    <w:rsid w:val="00FC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5188"/>
    <w:pPr>
      <w:suppressAutoHyphens/>
    </w:pPr>
  </w:style>
  <w:style w:type="paragraph" w:styleId="a3">
    <w:name w:val="Title"/>
    <w:basedOn w:val="Standard"/>
    <w:next w:val="Textbody"/>
    <w:rsid w:val="000851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5188"/>
    <w:pPr>
      <w:spacing w:after="120"/>
    </w:pPr>
  </w:style>
  <w:style w:type="paragraph" w:styleId="a4">
    <w:name w:val="List"/>
    <w:basedOn w:val="Textbody"/>
    <w:rsid w:val="00085188"/>
  </w:style>
  <w:style w:type="paragraph" w:styleId="a5">
    <w:name w:val="caption"/>
    <w:basedOn w:val="Standard"/>
    <w:rsid w:val="00085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188"/>
    <w:pPr>
      <w:suppressLineNumbers/>
    </w:pPr>
  </w:style>
  <w:style w:type="character" w:customStyle="1" w:styleId="NumberingSymbols">
    <w:name w:val="Numbering Symbols"/>
    <w:rsid w:val="00085188"/>
  </w:style>
  <w:style w:type="paragraph" w:styleId="a6">
    <w:name w:val="Balloon Text"/>
    <w:basedOn w:val="a"/>
    <w:rsid w:val="0008518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sid w:val="00085188"/>
    <w:rPr>
      <w:rFonts w:ascii="Tahoma" w:hAnsi="Tahoma" w:cs="Mangal"/>
      <w:sz w:val="16"/>
      <w:szCs w:val="14"/>
    </w:rPr>
  </w:style>
  <w:style w:type="paragraph" w:styleId="a8">
    <w:name w:val="List Paragraph"/>
    <w:basedOn w:val="a"/>
    <w:uiPriority w:val="34"/>
    <w:qFormat/>
    <w:rsid w:val="0086412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363B-6BF4-4238-95E4-B72D0AD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Zvereva Zvereva</dc:creator>
  <cp:lastModifiedBy>Пользователь</cp:lastModifiedBy>
  <cp:revision>29</cp:revision>
  <cp:lastPrinted>2016-11-07T10:10:00Z</cp:lastPrinted>
  <dcterms:created xsi:type="dcterms:W3CDTF">2015-03-11T12:25:00Z</dcterms:created>
  <dcterms:modified xsi:type="dcterms:W3CDTF">2016-12-01T08:47:00Z</dcterms:modified>
</cp:coreProperties>
</file>